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56387" w14:textId="77777777" w:rsidR="00B361F1" w:rsidRDefault="00B361F1" w:rsidP="00B361F1">
      <w:pPr>
        <w:jc w:val="center"/>
        <w:rPr>
          <w:rFonts w:ascii="Arial" w:hAnsi="Arial" w:cs="Arial"/>
          <w:b/>
          <w:sz w:val="26"/>
          <w:szCs w:val="32"/>
        </w:rPr>
      </w:pPr>
    </w:p>
    <w:p w14:paraId="7437EB0F" w14:textId="77777777" w:rsidR="00CE2B85" w:rsidRDefault="00CE2B85" w:rsidP="00CE2B85">
      <w:pPr>
        <w:rPr>
          <w:rFonts w:ascii="Arial" w:hAnsi="Arial" w:cs="Arial"/>
          <w:b/>
          <w:color w:val="FF0000"/>
          <w:sz w:val="26"/>
          <w:szCs w:val="32"/>
        </w:rPr>
      </w:pPr>
    </w:p>
    <w:p w14:paraId="2041A76C" w14:textId="77777777" w:rsidR="00B361F1" w:rsidRDefault="00B361F1" w:rsidP="00B361F1">
      <w:pPr>
        <w:jc w:val="center"/>
        <w:rPr>
          <w:rFonts w:ascii="Arial" w:hAnsi="Arial" w:cs="Arial"/>
          <w:b/>
          <w:sz w:val="26"/>
          <w:szCs w:val="32"/>
        </w:rPr>
      </w:pPr>
    </w:p>
    <w:p w14:paraId="11C08F36" w14:textId="77777777" w:rsidR="00603FB2" w:rsidRPr="00BC0D11" w:rsidRDefault="0084613F" w:rsidP="00B361F1">
      <w:pPr>
        <w:jc w:val="center"/>
        <w:rPr>
          <w:rFonts w:ascii="Arial" w:hAnsi="Arial" w:cs="Arial"/>
          <w:b/>
        </w:rPr>
      </w:pPr>
      <w:r>
        <w:rPr>
          <w:rFonts w:ascii="Arial" w:hAnsi="Arial" w:cs="Arial"/>
          <w:b/>
          <w:bCs/>
          <w:lang w:val="de-DE"/>
        </w:rPr>
        <w:t>FLIR präsentiert FLIR DM166 TRMS-Multimeter mit Wärmebildtechnik und IGM</w:t>
      </w:r>
      <w:r>
        <w:rPr>
          <w:rFonts w:ascii="Arial" w:hAnsi="Arial" w:cs="Arial"/>
          <w:b/>
          <w:bCs/>
          <w:vertAlign w:val="superscript"/>
          <w:lang w:val="de-DE"/>
        </w:rPr>
        <w:t>TM</w:t>
      </w:r>
    </w:p>
    <w:p w14:paraId="2342CE34" w14:textId="77777777" w:rsidR="00062C46" w:rsidRPr="00B73BCC" w:rsidRDefault="00062C46" w:rsidP="00062C46">
      <w:pPr>
        <w:jc w:val="center"/>
        <w:rPr>
          <w:rFonts w:ascii="Arial" w:hAnsi="Arial" w:cs="Arial"/>
          <w:b/>
          <w:i/>
          <w:sz w:val="22"/>
          <w:szCs w:val="22"/>
        </w:rPr>
      </w:pPr>
      <w:r>
        <w:rPr>
          <w:rFonts w:ascii="Arial" w:hAnsi="Arial" w:cs="Arial"/>
          <w:i/>
          <w:iCs/>
          <w:lang w:val="de-DE"/>
        </w:rPr>
        <w:t xml:space="preserve">Preisgünstiges digitales Prüf- und Messinstrument </w:t>
      </w:r>
      <w:r>
        <w:rPr>
          <w:rFonts w:ascii="Arial" w:hAnsi="Arial" w:cs="Arial"/>
          <w:i/>
          <w:iCs/>
          <w:sz w:val="22"/>
          <w:szCs w:val="22"/>
          <w:lang w:val="de-DE"/>
        </w:rPr>
        <w:t>kombiniert Wärmebildtechnik mit präzisen elektrischen Messfunktionen</w:t>
      </w:r>
      <w:r>
        <w:rPr>
          <w:rFonts w:ascii="Arial" w:hAnsi="Arial" w:cs="Arial"/>
          <w:b/>
          <w:bCs/>
          <w:i/>
          <w:iCs/>
          <w:sz w:val="22"/>
          <w:szCs w:val="22"/>
          <w:lang w:val="de-DE"/>
        </w:rPr>
        <w:t xml:space="preserve"> </w:t>
      </w:r>
    </w:p>
    <w:p w14:paraId="54ED7496" w14:textId="77777777" w:rsidR="00603FB2" w:rsidRPr="00B73BCC" w:rsidRDefault="00603FB2" w:rsidP="00062C46">
      <w:pPr>
        <w:jc w:val="center"/>
        <w:rPr>
          <w:rFonts w:ascii="Arial" w:hAnsi="Arial" w:cs="Arial"/>
        </w:rPr>
      </w:pPr>
    </w:p>
    <w:p w14:paraId="349E7436" w14:textId="77777777" w:rsidR="00062C46" w:rsidRPr="00F9720C" w:rsidRDefault="00E87AED" w:rsidP="00062C46">
      <w:pPr>
        <w:spacing w:after="120"/>
        <w:rPr>
          <w:rFonts w:ascii="Arial" w:hAnsi="Arial" w:cs="Arial"/>
          <w:sz w:val="22"/>
          <w:szCs w:val="22"/>
        </w:rPr>
      </w:pPr>
      <w:r>
        <w:rPr>
          <w:rFonts w:ascii="Arial" w:hAnsi="Arial" w:cs="Arial"/>
          <w:b/>
          <w:bCs/>
          <w:sz w:val="22"/>
          <w:szCs w:val="22"/>
          <w:lang w:val="de-DE"/>
        </w:rPr>
        <w:t>WILSONVILLE, Oregon, USA – 18.12</w:t>
      </w:r>
      <w:r w:rsidR="00B361F1">
        <w:rPr>
          <w:rFonts w:ascii="Arial" w:hAnsi="Arial" w:cs="Arial"/>
          <w:b/>
          <w:bCs/>
          <w:sz w:val="22"/>
          <w:szCs w:val="22"/>
          <w:lang w:val="de-DE"/>
        </w:rPr>
        <w:t>.2017 –</w:t>
      </w:r>
      <w:r w:rsidR="00B361F1">
        <w:rPr>
          <w:rFonts w:ascii="Arial" w:hAnsi="Arial" w:cs="Arial"/>
          <w:sz w:val="22"/>
          <w:szCs w:val="22"/>
          <w:lang w:val="de-DE"/>
        </w:rPr>
        <w:t xml:space="preserve"> FLIR präsentiert das FLIR DM166 TRMS-Multimeter mit Wärmebildtechnik und infrarotgesteuerter Messhilfetechnologie IGM™ (Infrared Guided Measurement) – das preiswerteste Prüf- und Messinstrument der Branche, das ein Digital-Multimeter und eine Wärmebildkamera in sich vereint. Neben seiner Wärmebildauflösung von 80 x 60 Pixeln bietet das FLIR DM166 eine Vielzahl von Multimeter-Testfunktionen und lässt sich flexibel für Hoch- und Niederspannungsanwendungen einsetzen. </w:t>
      </w:r>
    </w:p>
    <w:p w14:paraId="3DDD0DAA" w14:textId="77777777" w:rsidR="00B8400A" w:rsidRPr="00F9720C" w:rsidRDefault="00890225" w:rsidP="00890225">
      <w:pPr>
        <w:spacing w:after="120"/>
        <w:rPr>
          <w:rFonts w:ascii="Arial" w:hAnsi="Arial" w:cs="Arial"/>
          <w:sz w:val="22"/>
          <w:szCs w:val="22"/>
        </w:rPr>
      </w:pPr>
      <w:r>
        <w:rPr>
          <w:rFonts w:ascii="Arial" w:hAnsi="Arial" w:cs="Arial"/>
          <w:sz w:val="22"/>
          <w:szCs w:val="22"/>
          <w:lang w:val="de-DE"/>
        </w:rPr>
        <w:t>Das FLIR DM166 wurde eigens zur schnelleren Fehlerdiagnose und -behebung bei Anwendungen wie elektrischen Verteilern, elektromechanischen Systemen, HLK-Anlagen und Elektronikvorrichtungen entwickelt. Mit seinem FLIR Lepton</w:t>
      </w:r>
      <w:r>
        <w:rPr>
          <w:rFonts w:ascii="Arial" w:hAnsi="Arial" w:cs="Arial"/>
          <w:sz w:val="22"/>
          <w:szCs w:val="22"/>
          <w:vertAlign w:val="superscript"/>
          <w:lang w:val="de-DE"/>
        </w:rPr>
        <w:t>®</w:t>
      </w:r>
      <w:r>
        <w:rPr>
          <w:rFonts w:ascii="Arial" w:hAnsi="Arial" w:cs="Arial"/>
          <w:sz w:val="22"/>
          <w:szCs w:val="22"/>
          <w:lang w:val="de-DE"/>
        </w:rPr>
        <w:t xml:space="preserve"> Mini-Wärmebildkameramodul führt es den Benutzer visuell zum genauen Ort des jeweiligen Problems. Mit seinen vielseitigen Funktionen unterstützt das Multimeter den Benutzer beim schnelleren Erkennen von Defekten und Störungen sowie bei der anschließenden effektiveren und effizienteren Fehlerdiagnose und -behebung an komplexen elektrischen Verteilern und elektromechanischen Systemen.</w:t>
      </w:r>
    </w:p>
    <w:p w14:paraId="646208A0" w14:textId="77777777" w:rsidR="00A12F3C" w:rsidRPr="00F9720C" w:rsidRDefault="00B8400A" w:rsidP="00890225">
      <w:pPr>
        <w:spacing w:after="120"/>
        <w:rPr>
          <w:rFonts w:ascii="Arial" w:hAnsi="Arial" w:cs="Arial"/>
          <w:sz w:val="22"/>
          <w:szCs w:val="22"/>
        </w:rPr>
      </w:pPr>
      <w:r>
        <w:rPr>
          <w:rFonts w:ascii="Arial" w:hAnsi="Arial" w:cs="Arial"/>
          <w:sz w:val="22"/>
          <w:szCs w:val="22"/>
          <w:lang w:val="de-DE"/>
        </w:rPr>
        <w:t>Die Wärmebildgebung ist eine berührungslose Temperaturmessmethode, die es dem Benutzer ermöglicht, Systemkomponenten sicherer auf Überhitzungen zu überprüfen. Darüber hinaus wird das FLIR DM166 mit seinem robusten und auf Sturzfestigkeit getesteten Gehäuse und seiner Schutzarteinstufung, die Elektrik- und HLK-Experten benötigen, selbst den anspruchsvollsten Anwendungsanforderungen am Einsatzort gerecht.</w:t>
      </w:r>
    </w:p>
    <w:p w14:paraId="1FF1C21C" w14:textId="0342F03C" w:rsidR="00E87AED" w:rsidRDefault="00B73BCC" w:rsidP="00E87AED">
      <w:pPr>
        <w:spacing w:after="120"/>
        <w:rPr>
          <w:rFonts w:ascii="Arial" w:hAnsi="Arial" w:cs="Arial"/>
          <w:sz w:val="22"/>
          <w:szCs w:val="22"/>
          <w:lang w:val="de-DE"/>
        </w:rPr>
      </w:pPr>
      <w:r>
        <w:rPr>
          <w:rFonts w:ascii="Arial" w:hAnsi="Arial" w:cs="Arial"/>
          <w:sz w:val="22"/>
          <w:szCs w:val="22"/>
          <w:lang w:val="de-DE"/>
        </w:rPr>
        <w:t xml:space="preserve">Für das DM166 gewährt FLIR eine zehnjährige Garantie auf das Produkt und auf den Wärmebildsensor. Es ist jetzt für 499,- € (zzgl. MwSt.) bei autorisierten FLIR-Vertriebspartnern und im FLIR.com Online-Store erhältlich. Weitere Informationen finden Sie auf </w:t>
      </w:r>
      <w:hyperlink r:id="rId8" w:history="1">
        <w:r w:rsidR="00DF03E6" w:rsidRPr="00AD5082">
          <w:rPr>
            <w:rStyle w:val="Link"/>
            <w:rFonts w:ascii="Arial" w:hAnsi="Arial" w:cs="Arial"/>
            <w:sz w:val="22"/>
            <w:szCs w:val="22"/>
            <w:lang w:val="de-DE"/>
          </w:rPr>
          <w:t>http://www.flir.de/instruments/professionaldmms/</w:t>
        </w:r>
      </w:hyperlink>
    </w:p>
    <w:p w14:paraId="18B079CD" w14:textId="77777777" w:rsidR="00E87AED" w:rsidRPr="00066AE8" w:rsidRDefault="00E87AED" w:rsidP="00E87AED">
      <w:pPr>
        <w:contextualSpacing/>
        <w:jc w:val="both"/>
        <w:rPr>
          <w:rFonts w:ascii="Arial" w:hAnsi="Arial" w:cs="Arial"/>
          <w:sz w:val="8"/>
          <w:szCs w:val="8"/>
          <w:lang w:val="de-DE"/>
        </w:rPr>
      </w:pPr>
      <w:bookmarkStart w:id="0" w:name="_GoBack"/>
      <w:bookmarkEnd w:id="0"/>
    </w:p>
    <w:p w14:paraId="453D67D8" w14:textId="77777777" w:rsidR="00E87AED" w:rsidRPr="006F237B" w:rsidRDefault="00E87AED" w:rsidP="00E87AED">
      <w:pPr>
        <w:contextualSpacing/>
        <w:jc w:val="both"/>
        <w:rPr>
          <w:rFonts w:ascii="Arial" w:hAnsi="Arial" w:cs="Arial"/>
          <w:b/>
          <w:sz w:val="20"/>
          <w:lang w:val="de-DE"/>
        </w:rPr>
      </w:pPr>
      <w:r w:rsidRPr="006F237B">
        <w:rPr>
          <w:rFonts w:ascii="Arial" w:hAnsi="Arial" w:cs="Arial"/>
          <w:b/>
          <w:sz w:val="20"/>
          <w:lang w:val="de-DE"/>
        </w:rPr>
        <w:t xml:space="preserve">Informationen über FLIR-Infrarotkameras sowie Prüf- und Messinstrumente: </w:t>
      </w:r>
    </w:p>
    <w:p w14:paraId="5FC5900D" w14:textId="77777777" w:rsidR="00E87AED" w:rsidRDefault="00E87AED" w:rsidP="00E87AED">
      <w:pPr>
        <w:contextualSpacing/>
        <w:jc w:val="both"/>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 xml:space="preserve">er Straße 81, 60437 Frankfurt, </w:t>
      </w:r>
      <w:r w:rsidRPr="006F237B">
        <w:rPr>
          <w:rFonts w:ascii="Arial" w:hAnsi="Arial" w:cs="Arial"/>
          <w:sz w:val="20"/>
          <w:lang w:val="de-DE"/>
        </w:rPr>
        <w:t>Tel.: 069/950090-21,</w:t>
      </w:r>
      <w:r>
        <w:rPr>
          <w:rFonts w:ascii="Arial" w:hAnsi="Arial" w:cs="Arial"/>
          <w:sz w:val="20"/>
          <w:lang w:val="de-DE"/>
        </w:rPr>
        <w:t xml:space="preserve"> Fax: -40, E-Mail: </w:t>
      </w:r>
      <w:hyperlink r:id="rId9" w:history="1">
        <w:r w:rsidRPr="00886D64">
          <w:rPr>
            <w:rStyle w:val="Link"/>
            <w:rFonts w:ascii="Arial" w:hAnsi="Arial" w:cs="Arial"/>
            <w:sz w:val="20"/>
            <w:lang w:val="de-DE"/>
          </w:rPr>
          <w:t>info@flir.de</w:t>
        </w:r>
      </w:hyperlink>
      <w:r>
        <w:rPr>
          <w:rFonts w:ascii="Arial" w:hAnsi="Arial" w:cs="Arial"/>
          <w:sz w:val="20"/>
          <w:lang w:val="de-DE"/>
        </w:rPr>
        <w:tab/>
        <w:t xml:space="preserve">www.flir.com </w:t>
      </w:r>
      <w:r>
        <w:rPr>
          <w:rFonts w:ascii="Arial" w:hAnsi="Arial" w:cs="Arial"/>
          <w:sz w:val="20"/>
          <w:lang w:val="de-DE"/>
        </w:rPr>
        <w:tab/>
      </w:r>
      <w:hyperlink r:id="rId10" w:history="1">
        <w:r w:rsidRPr="00050EFE">
          <w:rPr>
            <w:rStyle w:val="Link"/>
            <w:rFonts w:ascii="Arial" w:hAnsi="Arial" w:cs="Arial"/>
            <w:sz w:val="20"/>
            <w:lang w:val="de-DE"/>
          </w:rPr>
          <w:t>www.irtraining.eu</w:t>
        </w:r>
      </w:hyperlink>
      <w:r>
        <w:rPr>
          <w:rFonts w:ascii="Arial" w:hAnsi="Arial" w:cs="Arial"/>
          <w:sz w:val="20"/>
          <w:lang w:val="de-DE"/>
        </w:rPr>
        <w:tab/>
      </w:r>
      <w:hyperlink r:id="rId11" w:history="1">
        <w:r w:rsidRPr="00050EFE">
          <w:rPr>
            <w:rStyle w:val="Link"/>
            <w:rFonts w:ascii="Arial" w:hAnsi="Arial" w:cs="Arial"/>
            <w:sz w:val="20"/>
            <w:lang w:val="de-DE"/>
          </w:rPr>
          <w:t>www.flir.de</w:t>
        </w:r>
      </w:hyperlink>
      <w:r>
        <w:rPr>
          <w:rFonts w:ascii="Arial" w:hAnsi="Arial" w:cs="Arial"/>
          <w:sz w:val="20"/>
          <w:lang w:val="de-DE"/>
        </w:rPr>
        <w:tab/>
      </w:r>
      <w:hyperlink r:id="rId12" w:history="1">
        <w:r w:rsidRPr="00050EFE">
          <w:rPr>
            <w:rStyle w:val="Link"/>
            <w:rFonts w:ascii="Arial" w:hAnsi="Arial" w:cs="Arial"/>
            <w:sz w:val="20"/>
            <w:lang w:val="de-DE"/>
          </w:rPr>
          <w:t>www.flir.eu</w:t>
        </w:r>
      </w:hyperlink>
    </w:p>
    <w:p w14:paraId="3934209C" w14:textId="77777777" w:rsidR="00E87AED" w:rsidRPr="00066AE8" w:rsidRDefault="00E87AED" w:rsidP="00E87AED">
      <w:pPr>
        <w:contextualSpacing/>
        <w:jc w:val="both"/>
        <w:rPr>
          <w:rFonts w:ascii="Arial" w:hAnsi="Arial" w:cs="Arial"/>
          <w:sz w:val="8"/>
          <w:szCs w:val="8"/>
          <w:lang w:val="de-DE"/>
        </w:rPr>
      </w:pPr>
    </w:p>
    <w:p w14:paraId="1FD3CB01" w14:textId="77777777" w:rsidR="00E87AED" w:rsidRPr="006F237B" w:rsidRDefault="00E87AED" w:rsidP="00E87AED">
      <w:pPr>
        <w:contextualSpacing/>
        <w:jc w:val="both"/>
        <w:rPr>
          <w:rFonts w:ascii="Arial" w:hAnsi="Arial" w:cs="Arial"/>
          <w:b/>
          <w:sz w:val="20"/>
          <w:lang w:val="de-DE"/>
        </w:rPr>
      </w:pPr>
      <w:r w:rsidRPr="006F237B">
        <w:rPr>
          <w:rFonts w:ascii="Arial" w:hAnsi="Arial" w:cs="Arial"/>
          <w:b/>
          <w:sz w:val="20"/>
          <w:lang w:val="de-DE"/>
        </w:rPr>
        <w:t xml:space="preserve">Bei Bedarf an Bildmaterial, Fachartikeln etc. hilft Ihnen: </w:t>
      </w:r>
    </w:p>
    <w:p w14:paraId="1B1FA009" w14:textId="77777777" w:rsidR="00E87AED" w:rsidRDefault="00E87AED" w:rsidP="00E87AED">
      <w:pPr>
        <w:contextualSpacing/>
        <w:jc w:val="both"/>
        <w:rPr>
          <w:rFonts w:ascii="Arial" w:hAnsi="Arial" w:cs="Arial"/>
          <w:sz w:val="20"/>
          <w:lang w:val="de-DE"/>
        </w:rPr>
      </w:pPr>
      <w:r w:rsidRPr="006F237B">
        <w:rPr>
          <w:rFonts w:ascii="Arial" w:hAnsi="Arial" w:cs="Arial"/>
          <w:sz w:val="20"/>
          <w:lang w:val="de-DE"/>
        </w:rPr>
        <w:t xml:space="preserve">ABL Werbung Frank Liebelt, Kellerskopfweg 13, 65931 Frankfurt, Tel.: 069/501717, Fax: 069/501767, E-Mail: </w:t>
      </w:r>
      <w:hyperlink r:id="rId13" w:history="1">
        <w:r w:rsidRPr="00886D64">
          <w:rPr>
            <w:rStyle w:val="Link"/>
            <w:rFonts w:ascii="Arial" w:hAnsi="Arial" w:cs="Arial"/>
            <w:sz w:val="20"/>
            <w:lang w:val="de-DE"/>
          </w:rPr>
          <w:t>frankliebelt@ablwerbung.de</w:t>
        </w:r>
      </w:hyperlink>
    </w:p>
    <w:p w14:paraId="274B355D" w14:textId="77777777" w:rsidR="00E87AED" w:rsidRPr="006F237B" w:rsidRDefault="00E87AED" w:rsidP="00E87AED">
      <w:pPr>
        <w:contextualSpacing/>
        <w:jc w:val="both"/>
        <w:rPr>
          <w:rFonts w:ascii="Arial" w:hAnsi="Arial" w:cs="Arial"/>
          <w:sz w:val="8"/>
          <w:szCs w:val="8"/>
          <w:lang w:val="de-DE"/>
        </w:rPr>
      </w:pPr>
    </w:p>
    <w:p w14:paraId="0B4AFE31" w14:textId="77777777" w:rsidR="00E87AED" w:rsidRPr="0046707A" w:rsidRDefault="00E87AED" w:rsidP="00E87AED">
      <w:pPr>
        <w:contextualSpacing/>
        <w:jc w:val="both"/>
        <w:rPr>
          <w:rFonts w:ascii="Arial" w:hAnsi="Arial" w:cs="Arial"/>
          <w:b/>
          <w:sz w:val="20"/>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14:paraId="57064344" w14:textId="77777777" w:rsidR="00E87AED" w:rsidRPr="006F237B" w:rsidRDefault="00E87AED" w:rsidP="00E87AED">
      <w:pPr>
        <w:contextualSpacing/>
        <w:jc w:val="both"/>
        <w:rPr>
          <w:rFonts w:ascii="Arial" w:hAnsi="Arial" w:cs="Arial"/>
          <w:sz w:val="8"/>
          <w:szCs w:val="8"/>
          <w:lang w:val="de-DE"/>
        </w:rPr>
      </w:pPr>
    </w:p>
    <w:p w14:paraId="264F5AA7" w14:textId="77777777" w:rsidR="00E87AED" w:rsidRPr="006F237B" w:rsidRDefault="00E87AED" w:rsidP="00E87AED">
      <w:pPr>
        <w:contextualSpacing/>
        <w:jc w:val="both"/>
        <w:rPr>
          <w:rFonts w:ascii="Arial" w:hAnsi="Arial" w:cs="Arial"/>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r w:rsidRPr="0046707A">
        <w:rPr>
          <w:rFonts w:ascii="Arial" w:hAnsi="Arial" w:cs="Arial"/>
          <w:sz w:val="20"/>
          <w:lang w:val="de-DE"/>
        </w:rPr>
        <w:t>http://www.flir.de/cs/display/?id=40991</w:t>
      </w:r>
    </w:p>
    <w:p w14:paraId="4D556F11" w14:textId="77777777" w:rsidR="00E87AED" w:rsidRDefault="00E87AED" w:rsidP="00E87AED">
      <w:pPr>
        <w:contextualSpacing/>
        <w:jc w:val="both"/>
        <w:rPr>
          <w:rFonts w:ascii="Arial" w:hAnsi="Arial" w:cs="Arial"/>
          <w:sz w:val="20"/>
          <w:lang w:val="de-DE"/>
        </w:rPr>
      </w:pPr>
      <w:r w:rsidRPr="006F237B">
        <w:rPr>
          <w:rFonts w:ascii="Arial" w:hAnsi="Arial" w:cs="Arial"/>
          <w:sz w:val="20"/>
          <w:lang w:val="de-DE"/>
        </w:rPr>
        <w:t xml:space="preserve">sowie: </w:t>
      </w:r>
      <w:hyperlink r:id="rId14" w:history="1">
        <w:r w:rsidRPr="00171FBF">
          <w:rPr>
            <w:rStyle w:val="Link"/>
            <w:rFonts w:ascii="Arial" w:hAnsi="Arial" w:cs="Arial"/>
            <w:sz w:val="20"/>
            <w:lang w:val="de-DE"/>
          </w:rPr>
          <w:t>http://www.flirmedia.com/flir-instruments.html</w:t>
        </w:r>
      </w:hyperlink>
      <w:r>
        <w:rPr>
          <w:rFonts w:ascii="Arial" w:hAnsi="Arial" w:cs="Arial"/>
          <w:sz w:val="20"/>
          <w:lang w:val="de-DE"/>
        </w:rPr>
        <w:t xml:space="preserve"> (hier jeweils auf den Sektor – Building, Industrial, Automation etc. klicken und dann im Unterverzeichnis auf "Application stories". Alle Anwendungsberichte können kurzfristig ins Deutsche übersetzt werden.)</w:t>
      </w:r>
    </w:p>
    <w:p w14:paraId="6192B411" w14:textId="77777777" w:rsidR="00E87AED" w:rsidRPr="00066AE8" w:rsidRDefault="00E87AED" w:rsidP="00E87AED">
      <w:pPr>
        <w:contextualSpacing/>
        <w:jc w:val="both"/>
        <w:rPr>
          <w:rFonts w:ascii="Arial" w:hAnsi="Arial" w:cs="Arial"/>
          <w:sz w:val="8"/>
          <w:szCs w:val="8"/>
          <w:lang w:val="de-DE"/>
        </w:rPr>
      </w:pPr>
    </w:p>
    <w:p w14:paraId="5412E8A9" w14:textId="77777777" w:rsidR="00E87AED" w:rsidRPr="00066AE8" w:rsidRDefault="00E87AED" w:rsidP="00E87AED">
      <w:pPr>
        <w:spacing w:after="120"/>
        <w:contextualSpacing/>
        <w:rPr>
          <w:rFonts w:ascii="Arial" w:eastAsia="Times New Roman" w:hAnsi="Arial" w:cs="Arial"/>
          <w:b/>
          <w:sz w:val="16"/>
          <w:szCs w:val="16"/>
        </w:rPr>
      </w:pPr>
      <w:r w:rsidRPr="00066AE8">
        <w:rPr>
          <w:rFonts w:ascii="Arial" w:eastAsia="Times New Roman" w:hAnsi="Arial" w:cs="Arial"/>
          <w:b/>
          <w:bCs/>
          <w:sz w:val="16"/>
          <w:szCs w:val="16"/>
          <w:lang w:val="de-DE"/>
        </w:rPr>
        <w:t xml:space="preserve">Über FLIR Systems </w:t>
      </w:r>
    </w:p>
    <w:p w14:paraId="7474783A" w14:textId="77777777" w:rsidR="00E87AED" w:rsidRDefault="00E87AED" w:rsidP="001C6A2B">
      <w:pPr>
        <w:pStyle w:val="KeinLeerraum"/>
        <w:spacing w:after="120"/>
      </w:pPr>
      <w:r w:rsidRPr="00066AE8">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5" w:history="1">
        <w:r w:rsidRPr="00066AE8">
          <w:rPr>
            <w:rFonts w:ascii="Arial" w:hAnsi="Arial" w:cs="Arial"/>
            <w:i/>
            <w:iCs/>
            <w:sz w:val="16"/>
            <w:szCs w:val="16"/>
            <w:u w:val="single"/>
            <w:lang w:val="de-DE"/>
          </w:rPr>
          <w:t>www.flir.com</w:t>
        </w:r>
      </w:hyperlink>
      <w:r w:rsidRPr="00066AE8">
        <w:rPr>
          <w:rFonts w:ascii="Arial" w:hAnsi="Arial" w:cs="Arial"/>
          <w:i/>
          <w:iCs/>
          <w:sz w:val="16"/>
          <w:szCs w:val="16"/>
          <w:lang w:val="de-DE"/>
        </w:rPr>
        <w:t xml:space="preserve">. Folgen Sie uns unter </w:t>
      </w:r>
      <w:hyperlink r:id="rId16" w:history="1">
        <w:r w:rsidRPr="00066AE8">
          <w:rPr>
            <w:rStyle w:val="Link"/>
            <w:rFonts w:ascii="Arial" w:hAnsi="Arial" w:cs="Arial"/>
            <w:i/>
            <w:iCs/>
            <w:sz w:val="16"/>
            <w:szCs w:val="16"/>
            <w:lang w:val="de-DE"/>
          </w:rPr>
          <w:t>@flir</w:t>
        </w:r>
      </w:hyperlink>
    </w:p>
    <w:p w14:paraId="33354B4C" w14:textId="77777777" w:rsidR="00E87AED" w:rsidRDefault="00E87AED" w:rsidP="001C6A2B">
      <w:pPr>
        <w:pStyle w:val="KeinLeerraum"/>
        <w:spacing w:after="120"/>
      </w:pPr>
    </w:p>
    <w:sectPr w:rsidR="00E87AED" w:rsidSect="00B50BEA">
      <w:headerReference w:type="first" r:id="rId1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EF006" w14:textId="77777777" w:rsidR="00E76278" w:rsidRDefault="00E76278" w:rsidP="006940CF">
      <w:r>
        <w:separator/>
      </w:r>
    </w:p>
  </w:endnote>
  <w:endnote w:type="continuationSeparator" w:id="0">
    <w:p w14:paraId="38BF6741" w14:textId="77777777" w:rsidR="00E76278" w:rsidRDefault="00E76278" w:rsidP="0069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Geneva"/>
    <w:panose1 w:val="00000000000000000000"/>
    <w:charset w:val="02"/>
    <w:family w:val="roman"/>
    <w:notTrueType/>
    <w:pitch w:val="default"/>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imes New Roman"/>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670C3" w14:textId="77777777" w:rsidR="00E76278" w:rsidRDefault="00E76278" w:rsidP="006940CF">
      <w:r>
        <w:separator/>
      </w:r>
    </w:p>
  </w:footnote>
  <w:footnote w:type="continuationSeparator" w:id="0">
    <w:p w14:paraId="59C1A339" w14:textId="77777777" w:rsidR="00E76278" w:rsidRDefault="00E76278" w:rsidP="006940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B587D" w14:textId="77777777" w:rsidR="00062C46" w:rsidRDefault="00062C46">
    <w:pPr>
      <w:pStyle w:val="Kopfzeile"/>
    </w:pPr>
    <w:r>
      <w:rPr>
        <w:rFonts w:ascii="Arial" w:hAnsi="Arial" w:cs="Arial"/>
        <w:noProof/>
        <w:lang w:val="de-DE" w:eastAsia="de-DE"/>
      </w:rPr>
      <w:drawing>
        <wp:anchor distT="0" distB="0" distL="114300" distR="114300" simplePos="0" relativeHeight="251658240" behindDoc="0" locked="0" layoutInCell="1" allowOverlap="1" wp14:anchorId="6CB93B93" wp14:editId="192F7509">
          <wp:simplePos x="0" y="0"/>
          <wp:positionH relativeFrom="margin">
            <wp:posOffset>0</wp:posOffset>
          </wp:positionH>
          <wp:positionV relativeFrom="topMargin">
            <wp:posOffset>457200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81170" cy="693420"/>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8F727F"/>
    <w:multiLevelType w:val="hybridMultilevel"/>
    <w:tmpl w:val="CE9CC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7D780A"/>
    <w:multiLevelType w:val="hybridMultilevel"/>
    <w:tmpl w:val="B86C9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CA6FB6"/>
    <w:multiLevelType w:val="hybridMultilevel"/>
    <w:tmpl w:val="546E6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B2"/>
    <w:rsid w:val="00061EAD"/>
    <w:rsid w:val="00062284"/>
    <w:rsid w:val="00062C46"/>
    <w:rsid w:val="00185C57"/>
    <w:rsid w:val="001B4B2F"/>
    <w:rsid w:val="001B5C1D"/>
    <w:rsid w:val="001C6A2B"/>
    <w:rsid w:val="00212959"/>
    <w:rsid w:val="00296C35"/>
    <w:rsid w:val="002B7DCC"/>
    <w:rsid w:val="003113CF"/>
    <w:rsid w:val="003367F0"/>
    <w:rsid w:val="0037232D"/>
    <w:rsid w:val="003A0560"/>
    <w:rsid w:val="003B5F01"/>
    <w:rsid w:val="003F43B5"/>
    <w:rsid w:val="00420CED"/>
    <w:rsid w:val="004A4E6B"/>
    <w:rsid w:val="004F7E0A"/>
    <w:rsid w:val="005023B9"/>
    <w:rsid w:val="005323E6"/>
    <w:rsid w:val="00583C34"/>
    <w:rsid w:val="005857DF"/>
    <w:rsid w:val="005B37C6"/>
    <w:rsid w:val="00603FB2"/>
    <w:rsid w:val="00615C19"/>
    <w:rsid w:val="00663F33"/>
    <w:rsid w:val="006644AF"/>
    <w:rsid w:val="006940CF"/>
    <w:rsid w:val="0069547F"/>
    <w:rsid w:val="006B475C"/>
    <w:rsid w:val="006B5BA0"/>
    <w:rsid w:val="006B659B"/>
    <w:rsid w:val="006F4ABF"/>
    <w:rsid w:val="0071067E"/>
    <w:rsid w:val="007162EE"/>
    <w:rsid w:val="00741A40"/>
    <w:rsid w:val="007427E0"/>
    <w:rsid w:val="0074322B"/>
    <w:rsid w:val="007D63DE"/>
    <w:rsid w:val="008255E5"/>
    <w:rsid w:val="00831D0C"/>
    <w:rsid w:val="00843DEA"/>
    <w:rsid w:val="0084613F"/>
    <w:rsid w:val="00861AEB"/>
    <w:rsid w:val="00874A0C"/>
    <w:rsid w:val="00880D85"/>
    <w:rsid w:val="00890225"/>
    <w:rsid w:val="008B320F"/>
    <w:rsid w:val="008C7612"/>
    <w:rsid w:val="008D4957"/>
    <w:rsid w:val="00960313"/>
    <w:rsid w:val="009609C9"/>
    <w:rsid w:val="00990174"/>
    <w:rsid w:val="009B75FF"/>
    <w:rsid w:val="009C7A9D"/>
    <w:rsid w:val="009E40ED"/>
    <w:rsid w:val="00A12F3C"/>
    <w:rsid w:val="00A25A22"/>
    <w:rsid w:val="00A96D27"/>
    <w:rsid w:val="00B361F1"/>
    <w:rsid w:val="00B47FAA"/>
    <w:rsid w:val="00B50BEA"/>
    <w:rsid w:val="00B65496"/>
    <w:rsid w:val="00B73BCC"/>
    <w:rsid w:val="00B81D3C"/>
    <w:rsid w:val="00B8400A"/>
    <w:rsid w:val="00B9031D"/>
    <w:rsid w:val="00B9435D"/>
    <w:rsid w:val="00BC0D11"/>
    <w:rsid w:val="00BE52CB"/>
    <w:rsid w:val="00C0380C"/>
    <w:rsid w:val="00C6221A"/>
    <w:rsid w:val="00C830B7"/>
    <w:rsid w:val="00CE0F69"/>
    <w:rsid w:val="00CE2B85"/>
    <w:rsid w:val="00D17427"/>
    <w:rsid w:val="00D44038"/>
    <w:rsid w:val="00D51824"/>
    <w:rsid w:val="00D53979"/>
    <w:rsid w:val="00D652DE"/>
    <w:rsid w:val="00D8569A"/>
    <w:rsid w:val="00DD4F62"/>
    <w:rsid w:val="00DE324E"/>
    <w:rsid w:val="00DF03E6"/>
    <w:rsid w:val="00E40059"/>
    <w:rsid w:val="00E42424"/>
    <w:rsid w:val="00E63169"/>
    <w:rsid w:val="00E76278"/>
    <w:rsid w:val="00E846CA"/>
    <w:rsid w:val="00E87AED"/>
    <w:rsid w:val="00EE3AD1"/>
    <w:rsid w:val="00F67E76"/>
    <w:rsid w:val="00F8371A"/>
    <w:rsid w:val="00F92E08"/>
    <w:rsid w:val="00F9720C"/>
    <w:rsid w:val="00FC7562"/>
    <w:rsid w:val="00FD1DEA"/>
    <w:rsid w:val="00FE30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8D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eichen"/>
    <w:uiPriority w:val="99"/>
    <w:unhideWhenUsed/>
    <w:rsid w:val="006940CF"/>
    <w:pPr>
      <w:tabs>
        <w:tab w:val="center" w:pos="4680"/>
        <w:tab w:val="right" w:pos="9360"/>
      </w:tabs>
    </w:pPr>
  </w:style>
  <w:style w:type="character" w:customStyle="1" w:styleId="KopfzeileZeichen">
    <w:name w:val="Kopfzeile Zeichen"/>
    <w:basedOn w:val="Absatzstandardschriftart"/>
    <w:link w:val="Kopfzeile"/>
    <w:uiPriority w:val="99"/>
    <w:rsid w:val="006940CF"/>
    <w:rPr>
      <w:sz w:val="24"/>
      <w:szCs w:val="24"/>
    </w:rPr>
  </w:style>
  <w:style w:type="paragraph" w:styleId="Fuzeile">
    <w:name w:val="footer"/>
    <w:basedOn w:val="Standard"/>
    <w:link w:val="FuzeileZeichen"/>
    <w:uiPriority w:val="99"/>
    <w:unhideWhenUsed/>
    <w:rsid w:val="006940CF"/>
    <w:pPr>
      <w:tabs>
        <w:tab w:val="center" w:pos="4680"/>
        <w:tab w:val="right" w:pos="9360"/>
      </w:tabs>
    </w:pPr>
  </w:style>
  <w:style w:type="character" w:customStyle="1" w:styleId="FuzeileZeichen">
    <w:name w:val="Fußzeile Zeichen"/>
    <w:basedOn w:val="Absatzstandardschriftart"/>
    <w:link w:val="Fuzeile"/>
    <w:uiPriority w:val="99"/>
    <w:rsid w:val="006940CF"/>
    <w:rPr>
      <w:sz w:val="24"/>
      <w:szCs w:val="24"/>
    </w:rPr>
  </w:style>
  <w:style w:type="character" w:styleId="GesichteterLink">
    <w:name w:val="FollowedHyperlink"/>
    <w:basedOn w:val="Absatzstandardschriftart"/>
    <w:semiHidden/>
    <w:unhideWhenUsed/>
    <w:rsid w:val="00296C3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eichen"/>
    <w:uiPriority w:val="99"/>
    <w:unhideWhenUsed/>
    <w:rsid w:val="006940CF"/>
    <w:pPr>
      <w:tabs>
        <w:tab w:val="center" w:pos="4680"/>
        <w:tab w:val="right" w:pos="9360"/>
      </w:tabs>
    </w:pPr>
  </w:style>
  <w:style w:type="character" w:customStyle="1" w:styleId="KopfzeileZeichen">
    <w:name w:val="Kopfzeile Zeichen"/>
    <w:basedOn w:val="Absatzstandardschriftart"/>
    <w:link w:val="Kopfzeile"/>
    <w:uiPriority w:val="99"/>
    <w:rsid w:val="006940CF"/>
    <w:rPr>
      <w:sz w:val="24"/>
      <w:szCs w:val="24"/>
    </w:rPr>
  </w:style>
  <w:style w:type="paragraph" w:styleId="Fuzeile">
    <w:name w:val="footer"/>
    <w:basedOn w:val="Standard"/>
    <w:link w:val="FuzeileZeichen"/>
    <w:uiPriority w:val="99"/>
    <w:unhideWhenUsed/>
    <w:rsid w:val="006940CF"/>
    <w:pPr>
      <w:tabs>
        <w:tab w:val="center" w:pos="4680"/>
        <w:tab w:val="right" w:pos="9360"/>
      </w:tabs>
    </w:pPr>
  </w:style>
  <w:style w:type="character" w:customStyle="1" w:styleId="FuzeileZeichen">
    <w:name w:val="Fußzeile Zeichen"/>
    <w:basedOn w:val="Absatzstandardschriftart"/>
    <w:link w:val="Fuzeile"/>
    <w:uiPriority w:val="99"/>
    <w:rsid w:val="006940CF"/>
    <w:rPr>
      <w:sz w:val="24"/>
      <w:szCs w:val="24"/>
    </w:rPr>
  </w:style>
  <w:style w:type="character" w:styleId="GesichteterLink">
    <w:name w:val="FollowedHyperlink"/>
    <w:basedOn w:val="Absatzstandardschriftart"/>
    <w:semiHidden/>
    <w:unhideWhenUsed/>
    <w:rsid w:val="00296C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ir.de" TargetMode="External"/><Relationship Id="rId12" Type="http://schemas.openxmlformats.org/officeDocument/2006/relationships/hyperlink" Target="http://www.flir.eu" TargetMode="External"/><Relationship Id="rId13" Type="http://schemas.openxmlformats.org/officeDocument/2006/relationships/hyperlink" Target="mailto:frankliebelt@ablwerbung.de" TargetMode="External"/><Relationship Id="rId14" Type="http://schemas.openxmlformats.org/officeDocument/2006/relationships/hyperlink" Target="http://www.flirmedia.com/flir-instruments.html" TargetMode="External"/><Relationship Id="rId15" Type="http://schemas.openxmlformats.org/officeDocument/2006/relationships/hyperlink" Target="http://www.flir.com/" TargetMode="External"/><Relationship Id="rId16" Type="http://schemas.openxmlformats.org/officeDocument/2006/relationships/hyperlink" Target="http://www.twitter.com/flir"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ir.de/instruments/professionaldmms/" TargetMode="External"/><Relationship Id="rId9" Type="http://schemas.openxmlformats.org/officeDocument/2006/relationships/hyperlink" Target="mailto:info@flir.de" TargetMode="External"/><Relationship Id="rId10" Type="http://schemas.openxmlformats.org/officeDocument/2006/relationships/hyperlink" Target="http://www.irtrainin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3568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Jacobson</dc:creator>
  <cp:lastModifiedBy>User</cp:lastModifiedBy>
  <cp:revision>8</cp:revision>
  <dcterms:created xsi:type="dcterms:W3CDTF">2017-11-28T13:21:00Z</dcterms:created>
  <dcterms:modified xsi:type="dcterms:W3CDTF">2017-12-11T16:42:00Z</dcterms:modified>
</cp:coreProperties>
</file>